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Spring Force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Spring force.html</w:t>
      </w:r>
      <w:r>
        <w:rPr>
          <w:color w:val="606060"/>
          <w:sz w:val="24"/>
        </w:rPr>
        <w:t xml:space="preserve"> · goes with Station 3 and the Forces investigation (spring)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school.taneski.com/physics/dp/05-spring-force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Spring force.html</w:t>
            </w:r>
            <w:r>
              <w:rPr>
                <w:sz w:val="20"/>
              </w:rPr>
              <w:t xml:space="preserve">). </w:t>
            </w:r>
            <w:r>
              <w:rPr>
                <w:b/>
                <w:sz w:val="20"/>
              </w:rPr>
              <w:t>Hang masses</w:t>
            </w:r>
            <w:r>
              <w:rPr>
                <w:sz w:val="20"/>
              </w:rPr>
              <w:t xml:space="preserve">: add 50 g at a time and read the pointer on the ruler. </w:t>
            </w:r>
            <w:r>
              <w:rPr>
                <w:b/>
                <w:sz w:val="20"/>
              </w:rPr>
              <w:t>Push / pull</w:t>
            </w:r>
            <w:r>
              <w:rPr>
                <w:sz w:val="20"/>
              </w:rPr>
              <w:t xml:space="preserve">: stretch or squash a spring on a table.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four parts as this sheet;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 · </w:t>
            </w:r>
            <w:r>
              <w:rPr>
                <w:b/>
              </w:rPr>
              <w:t>Part 4</w:t>
            </w:r>
            <w:r>
              <w:t xml:space="preserve"> checkpoint: hysteresis and the elastic limit (≈ 15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 xml:space="preserve">. Extension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= pointer reading − unloaded reading. Always convert </w:t>
            </w:r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to metres for </w:t>
            </w:r>
            <w:r>
              <w:rPr>
                <w:i/>
                <w:sz w:val="20"/>
              </w:rPr>
              <w:t>k</w:t>
            </w:r>
            <w:r>
              <w:rPr>
                <w:sz w:val="20"/>
              </w:rPr>
              <w:t>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Spring forc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A mass hangs at rest on the spring. Is the spring force bigger than, equal to or smaller than its weight?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You double the load from 100 g to 200 g. What happens to the extension?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You load the soft spring (limit ≈ 3 N) with 400 g, then unload it. What happens?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24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You squash the spring by 6.0 cm. Which way does the spring push the block?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5.</w:t>
      </w:r>
      <w:r>
        <w:rPr/>
        <w:t xml:space="preserve"> Draw the free-body diagram of a 200 g mass hanging at rest on the spring.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The investigation spring has </w:t>
      </w:r>
      <w:r>
        <w:rPr>
          <w:i/>
        </w:rPr>
        <w:t>k</w:t>
      </w:r>
      <w:r>
        <w:rPr/>
        <w:t xml:space="preserve"> = 25.0 N m</w:t>
      </w:r>
      <w:r>
        <w:rPr>
          <w:vertAlign w:val="superscript"/>
        </w:rPr>
        <w:t>−1</w:t>
      </w:r>
      <w:r>
        <w:rPr/>
        <w:t>. Calculate the extension (in cm) with 200 g hanging.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x</w:t>
      </w:r>
      <w:r>
        <w:rPr/>
        <w:t xml:space="preserve"> = __________ cm     Sim check: __________ cm</w:t>
      </w:r>
    </w:p>
    <w:p>
      <w:pPr>
        <w:pStyle w:val="Heading1"/>
      </w:pPr>
      <w:r>
        <w:rPr/>
        <w:t>Part 2 — During the lab: Station 3 / Forces investigation</w:t>
      </w:r>
    </w:p>
    <w:p>
      <w:r>
        <w:rPr/>
        <w:t>Investigation spring, reading uncertainty ON. Record the sim values and your own measurements.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928"/>
        <w:gridCol w:w="1928"/>
        <w:gridCol w:w="2041"/>
        <w:gridCol w:w="2041"/>
      </w:tblGrid>
      <w:tr>
        <w:trPr>
          <w:trHeight w:val="454"/>
        </w:trPr>
        <w:tc>
          <w:tcPr>
            <w:tcW w:type="dxa" w:w="170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mass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 (±1)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load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pointer / cm</w:t>
            </w:r>
          </w:p>
        </w:tc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sim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 (±0.1)</w:t>
            </w:r>
          </w:p>
        </w:tc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 xml:space="preserve">our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 (±0.1)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100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150</w:t>
            </w:r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200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250</w:t>
            </w:r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92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701"/>
          </w:tcPr>
          <w:p>
            <w:pPr>
              <w:spacing w:after="20"/>
            </w:pPr>
            <w:r/>
            <w:r>
              <w:rPr>
                <w:sz w:val="20"/>
              </w:rPr>
              <w:t>300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  <w:tc>
          <w:tcPr>
            <w:tcW w:type="dxa" w:w="2041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Plot </w:t>
      </w:r>
      <w:r>
        <w:rPr>
          <w:i/>
        </w:rPr>
        <w:t>F</w:t>
      </w:r>
      <w:r>
        <w:rPr/>
        <w:t xml:space="preserve"> against </w:t>
      </w:r>
      <w:r>
        <w:rPr>
          <w:i/>
        </w:rPr>
        <w:t>x</w:t>
      </w:r>
      <w:r>
        <w:rPr/>
        <w:t xml:space="preserve"> with error bars (±0.1 cm). Draw the best-fit line and the steepest and shallowest lines through the error bars of the first and last points.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00000" cy="245106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5_inv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510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8.</w:t>
      </w:r>
      <w:r>
        <w:rPr/>
        <w:t xml:space="preserve"> </w:t>
      </w:r>
      <w:r>
        <w:rPr>
          <w:i/>
        </w:rPr>
        <w:t>k</w:t>
      </w:r>
      <w:r>
        <w:rPr/>
        <w:t xml:space="preserve"> = __________ ± __________ N m</w:t>
      </w:r>
      <w:r>
        <w:rPr>
          <w:vertAlign w:val="superscript"/>
        </w:rPr>
        <w:t>−1</w:t>
      </w:r>
      <w:r>
        <w:rPr/>
        <w:t xml:space="preserve">  (Δ</w:t>
      </w:r>
      <w:r>
        <w:rPr>
          <w:i/>
        </w:rPr>
        <w:t>k</w:t>
      </w:r>
      <w:r>
        <w:rPr/>
        <w:t xml:space="preserve"> = ½(</w:t>
      </w:r>
      <w:r>
        <w:rPr>
          <w:i/>
        </w:rPr>
        <w:t>k</w:t>
      </w:r>
      <w:r>
        <w:rPr>
          <w:vertAlign w:val="subscript"/>
        </w:rPr>
        <w:t>max</w:t>
      </w:r>
      <w:r>
        <w:rPr/>
        <w:t xml:space="preserve"> − </w:t>
      </w:r>
      <w:r>
        <w:rPr>
          <w:i/>
        </w:rPr>
        <w:t>k</w:t>
      </w:r>
      <w:r>
        <w:rPr>
          <w:vertAlign w:val="subscript"/>
        </w:rPr>
        <w:t>min</w:t>
      </w:r>
      <w:r>
        <w:rPr/>
        <w:t>))</w:t>
      </w:r>
    </w:p>
    <w:p>
      <w:r>
        <w:rPr>
          <w:b/>
        </w:rPr>
        <w:t>9.</w:t>
      </w:r>
      <w:r>
        <w:rPr/>
        <w:t xml:space="preserve"> Mystery bag: </w:t>
      </w:r>
      <w:r>
        <w:rPr>
          <w:i/>
        </w:rPr>
        <w:t>x</w:t>
      </w:r>
      <w:r>
        <w:rPr/>
        <w:t xml:space="preserve"> = __________ cm ⇒ </w:t>
      </w:r>
      <w:r>
        <w:rPr>
          <w:i/>
        </w:rPr>
        <w:t>F</w:t>
      </w:r>
      <w:r>
        <w:rPr/>
        <w:t xml:space="preserve"> = </w:t>
      </w:r>
      <w:r>
        <w:rPr>
          <w:i/>
        </w:rPr>
        <w:t>kx</w:t>
      </w:r>
      <w:r>
        <w:rPr/>
        <w:t xml:space="preserve"> = __________ N ⇒ </w:t>
      </w:r>
      <w:r>
        <w:rPr>
          <w:i/>
        </w:rPr>
        <w:t>m</w:t>
      </w:r>
      <w:r>
        <w:rPr/>
        <w:t xml:space="preserve"> = __________ kg.  Balance: __________ kg</w:t>
      </w:r>
    </w:p>
    <w:p>
      <w:r>
        <w:rPr>
          <w:b/>
        </w:rPr>
        <w:t>10.</w:t>
      </w:r>
      <w:r>
        <w:rPr/>
        <w:t xml:space="preserve"> Would your method still work for a 5 kg load? Explain.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r>
        <w:rPr/>
        <w:t>Station 3 spring, uncertainty ON. Record 100 g to 400 g in 50 g steps.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191"/>
        <w:gridCol w:w="1191"/>
        <w:gridCol w:w="1191"/>
        <w:gridCol w:w="1191"/>
        <w:gridCol w:w="1191"/>
        <w:gridCol w:w="1191"/>
        <w:gridCol w:w="1191"/>
      </w:tblGrid>
      <w:tr>
        <w:trPr>
          <w:trHeight w:val="454"/>
        </w:trPr>
        <w:tc>
          <w:tcPr>
            <w:tcW w:type="dxa" w:w="124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100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150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200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250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350</w:t>
            </w:r>
          </w:p>
        </w:tc>
        <w:tc>
          <w:tcPr>
            <w:tcW w:type="dxa" w:w="119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400</w:t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F</w:t>
            </w:r>
            <w:r>
              <w:rPr>
                <w:sz w:val="20"/>
              </w:rPr>
              <w:t xml:space="preserve"> / N</w:t>
            </w:r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  <w:tc>
          <w:tcPr>
            <w:tcW w:type="dxa" w:w="119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x</w:t>
            </w:r>
            <w:r>
              <w:rPr>
                <w:sz w:val="20"/>
              </w:rPr>
              <w:t xml:space="preserve"> / cm</w:t>
            </w:r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19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11.</w:t>
      </w:r>
      <w:r>
        <w:rPr/>
        <w:t xml:space="preserve"> Plot </w:t>
      </w:r>
      <w:r>
        <w:rPr>
          <w:i/>
        </w:rPr>
        <w:t>F</w:t>
      </w:r>
      <w:r>
        <w:rPr/>
        <w:t xml:space="preserve"> against </w:t>
      </w:r>
      <w:r>
        <w:rPr>
          <w:i/>
        </w:rPr>
        <w:t>x</w:t>
      </w:r>
      <w:r>
        <w:rPr/>
        <w:t xml:space="preserve"> with error bars and find </w:t>
      </w:r>
      <w:r>
        <w:rPr>
          <w:i/>
        </w:rPr>
        <w:t>k</w:t>
      </w:r>
      <w:r>
        <w:rPr/>
        <w:t xml:space="preserve"> ± Δ</w:t>
      </w:r>
      <w:r>
        <w:rPr>
          <w:i/>
        </w:rPr>
        <w:t>k</w:t>
      </w:r>
      <w:r>
        <w:rPr/>
        <w:t>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40000" cy="28187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5_st3_blank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8187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k</w:t>
      </w:r>
      <w:r>
        <w:rPr/>
        <w:t xml:space="preserve"> = __________ ± __________ N m</w:t>
      </w:r>
      <w:r>
        <w:rPr>
          <w:vertAlign w:val="superscript"/>
        </w:rPr>
        <w:t>−1</w:t>
      </w:r>
    </w:p>
    <w:p>
      <w:pPr>
        <w:keepNext/>
      </w:pPr>
      <w:r>
        <w:rPr>
          <w:b/>
        </w:rPr>
        <w:t>12.</w:t>
      </w:r>
      <w:r>
        <w:rPr/>
        <w:t xml:space="preserve"> The investigation spring is stretched by 6.0 cm on a table. Calculate the spring force and give its direction. What does the minus sign in </w:t>
      </w:r>
      <w:r>
        <w:rPr>
          <w:i/>
        </w:rPr>
        <w:t>F</w:t>
      </w:r>
      <w:r>
        <w:rPr>
          <w:vertAlign w:val="subscript"/>
        </w:rPr>
        <w:t>H</w:t>
      </w:r>
      <w:r>
        <w:rPr/>
        <w:t xml:space="preserve"> = −</w:t>
      </w:r>
      <w:r>
        <w:rPr>
          <w:i/>
        </w:rPr>
        <w:t>kx</w:t>
      </w:r>
      <w:r>
        <w:rPr/>
        <w:t xml:space="preserve"> mean?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13.</w:t>
      </w:r>
      <w:r>
        <w:rPr/>
        <w:t xml:space="preserve"> The stiff spring (</w:t>
      </w:r>
      <w:r>
        <w:rPr>
          <w:i/>
        </w:rPr>
        <w:t>k</w:t>
      </w:r>
      <w:r>
        <w:rPr/>
        <w:t xml:space="preserve"> = 40.0 N m</w:t>
      </w:r>
      <w:r>
        <w:rPr>
          <w:vertAlign w:val="superscript"/>
        </w:rPr>
        <w:t>−1</w:t>
      </w:r>
      <w:r>
        <w:rPr/>
        <w:t>) stretches 4.5 cm when an object hangs from it. Calculate the mass of the object.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1984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14.</w:t>
      </w:r>
      <w:r>
        <w:rPr/>
        <w:t xml:space="preserve"> Sketch the </w:t>
      </w:r>
      <w:r>
        <w:rPr>
          <w:i/>
        </w:rPr>
        <w:t>F</w:t>
      </w:r>
      <w:r>
        <w:rPr/>
        <w:t>–</w:t>
      </w:r>
      <w:r>
        <w:rPr>
          <w:i/>
        </w:rPr>
        <w:t>x</w:t>
      </w:r>
      <w:r>
        <w:rPr/>
        <w:t xml:space="preserve"> graph of a spring loaded past its limit of proportionality. Mark the limit of proportionality. Explain why an overloaded spring is no longer a good force meter.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 and explanation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Part 4 — Checkpoint: hysteresis and the elastic limit</w:t>
      </w:r>
    </w:p>
    <w:p>
      <w:r>
        <w:t xml:space="preserve">Simulation: mode </w:t>
      </w:r>
      <w:r>
        <w:rPr>
          <w:b/>
        </w:rPr>
        <w:t>Load &amp; unload</w:t>
      </w:r>
      <w:r>
        <w:t>. Spring: Investigation spring (</w:t>
      </w:r>
      <w:r>
        <w:rPr>
          <w:i/>
        </w:rPr>
        <w:t>k</w:t>
      </w:r>
      <w:r>
        <w:t xml:space="preserve"> = 25.0 N m</w:t>
      </w:r>
      <w:r>
        <w:rPr>
          <w:vertAlign w:val="superscript"/>
        </w:rPr>
        <w:t>−1</w:t>
      </w:r>
      <w:r>
        <w:t xml:space="preserve">, elastic limit </w:t>
      </w:r>
      <w:r>
        <w:rPr>
          <w:b/>
        </w:rPr>
        <w:t>E</w:t>
      </w:r>
      <w:r>
        <w:t xml:space="preserve"> at 6.0 N). Load it in steps up to 800 g, then unload. Record the extension readout (pointer − 30.0 cm) </w:t>
      </w:r>
      <w:r>
        <w:rPr>
          <w:i/>
        </w:rPr>
        <w:t>x</w:t>
      </w:r>
      <w:r>
        <w:t xml:space="preserve"> each time the load is at rest.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09"/>
        <w:gridCol w:w="2409"/>
        <w:gridCol w:w="2409"/>
        <w:gridCol w:w="2409"/>
      </w:tblGrid>
      <w:tr>
        <w:trPr>
          <w:trHeight w:val="454"/>
          <w:cantSplit/>
        </w:trPr>
        <w:tc>
          <w:tcPr>
            <w:tcW w:type="dxa" w:w="170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mass </w:t>
            </w:r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g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 </w:t>
            </w:r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  <w:tc>
          <w:tcPr>
            <w:tcW w:type="dxa" w:w="2041"/>
            <w:shd w:val="clear" w:color="auto" w:fill="1F3A5F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 xml:space="preserve">unloading: </w:t>
            </w:r>
            <w:r>
              <w:rPr>
                <w:b/>
                <w:i/>
                <w:color w:val="FFFFFF"/>
                <w:sz w:val="20"/>
              </w:rPr>
              <w:t>x</w:t>
            </w:r>
            <w:r>
              <w:rPr>
                <w:b/>
                <w:color w:val="FFFFFF"/>
                <w:sz w:val="20"/>
              </w:rPr>
              <w:t xml:space="preserve"> / cm</w:t>
            </w: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200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400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600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700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rPr>
          <w:trHeight w:val="454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sz w:val="20"/>
              </w:rPr>
              <w:t>800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  <w:shd w:val="clear" w:color="auto" w:fill="ECEFF1"/>
          </w:tcPr>
          <w:p>
            <w:pPr>
              <w:jc w:val="center"/>
            </w:pPr>
            <w:r>
              <w:rPr>
                <w:color w:val="606060"/>
                <w:sz w:val="18"/>
              </w:rPr>
              <w:t>(turning point)</w:t>
            </w:r>
          </w:p>
        </w:tc>
      </w:tr>
    </w:tbl>
    <w:p/>
    <w:p>
      <w:pPr>
        <w:keepNext/>
      </w:pPr>
      <w:r>
        <w:rPr>
          <w:b/>
        </w:rPr>
        <w:t>15.</w:t>
      </w:r>
      <w:r>
        <w:t xml:space="preserve"> Plot the loading points and the unloading points on the grid and join each set. Mark the elastic limit </w:t>
      </w:r>
      <w:r>
        <w:rPr>
          <w:b/>
        </w:rPr>
        <w:t>E</w:t>
      </w:r>
      <w:r>
        <w:t xml:space="preserve"> and label the loading and unloading lines with arrows.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36774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_loop_gri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67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rPr>
          <w:b/>
        </w:rPr>
        <w:t>16.</w:t>
      </w:r>
      <w:r>
        <w:t xml:space="preserve"> Read the </w:t>
      </w:r>
      <w:r>
        <w:rPr>
          <w:b/>
        </w:rPr>
        <w:t>permanent extension</w:t>
      </w:r>
      <w:r>
        <w:t xml:space="preserve"> from your graph: __________ cm. Explain why the unloading line does not go back through the origin.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</w:pPr>
      <w:r>
        <w:rPr>
          <w:b/>
        </w:rPr>
        <w:t>17.</w:t>
      </w:r>
      <w:r>
        <w:t xml:space="preserve"> Spring: Rubber band. Load it to 500 g in 50 g steps, then unload to 0 g. Sketch the loop (no numbers needed). Use arrows for loading and unloading and </w:t>
      </w:r>
      <w:r>
        <w:rPr>
          <w:b/>
        </w:rPr>
        <w:t>shade the area that equals the energy turned into heat</w:t>
      </w:r>
      <w: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400"/>
          <w:cantSplit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</w:t>
            </w:r>
          </w:p>
        </w:tc>
      </w:tr>
    </w:tbl>
    <w:p/>
    <w:p>
      <w:pPr>
        <w:keepNext/>
      </w:pPr>
      <w:r>
        <w:rPr>
          <w:b/>
        </w:rPr>
        <w:t>18.</w:t>
      </w:r>
      <w:r>
        <w:t xml:space="preserve"> From the readouts after the full cycle: energy stored = __________ J, energy given back = __________ J, so energy → heat = __________ J = __________ % of the energy stored.</w:t>
      </w:r>
    </w:p>
    <w:p/>
    <w:p>
      <w:pPr>
        <w:keepNext/>
      </w:pPr>
      <w:r>
        <w:rPr>
          <w:b/>
        </w:rPr>
        <w:t>19.</w:t>
      </w:r>
      <w:r>
        <w:t xml:space="preserve"> This is called </w:t>
      </w:r>
      <w:r>
        <w:rPr>
          <w:b/>
        </w:rPr>
        <w:t>hysteresis</w:t>
      </w:r>
      <w:r>
        <w:t>. Explain why a rubber band that is stretched and released many times gets warm. Would you choose a material with a large or a small loop for the rubber mounts that stop a washing machine shaking? Why?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Spring force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